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19B" w:rsidRPr="0094319B" w:rsidRDefault="0094319B" w:rsidP="009431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94319B">
        <w:rPr>
          <w:rFonts w:ascii="Arial" w:hAnsi="Arial" w:cs="Arial"/>
          <w:sz w:val="22"/>
          <w:szCs w:val="22"/>
        </w:rPr>
        <w:t xml:space="preserve">The Member for </w:t>
      </w:r>
      <w:r w:rsidR="004E2013">
        <w:rPr>
          <w:rFonts w:ascii="Arial" w:hAnsi="Arial" w:cs="Arial"/>
          <w:sz w:val="22"/>
          <w:szCs w:val="22"/>
        </w:rPr>
        <w:t xml:space="preserve">Moggill and Shadow Minister for Education and Training, Dr Bruce Flegg, </w:t>
      </w:r>
      <w:r w:rsidRPr="0094319B">
        <w:rPr>
          <w:rFonts w:ascii="Arial" w:hAnsi="Arial" w:cs="Arial"/>
          <w:sz w:val="22"/>
          <w:szCs w:val="22"/>
        </w:rPr>
        <w:t xml:space="preserve">introduced the </w:t>
      </w:r>
      <w:r w:rsidR="004E2013">
        <w:rPr>
          <w:rFonts w:ascii="Arial" w:hAnsi="Arial" w:cs="Arial"/>
          <w:sz w:val="22"/>
          <w:szCs w:val="22"/>
        </w:rPr>
        <w:t>Criminal Code (Filming or Possessing Images of Violence Against Children) Amendment Bill 2009</w:t>
      </w:r>
      <w:r w:rsidRPr="0094319B">
        <w:rPr>
          <w:rFonts w:ascii="Arial" w:hAnsi="Arial" w:cs="Arial"/>
          <w:sz w:val="22"/>
          <w:szCs w:val="22"/>
        </w:rPr>
        <w:t xml:space="preserve"> as a Private Member’s Bill </w:t>
      </w:r>
      <w:r w:rsidR="00F35B76">
        <w:rPr>
          <w:rFonts w:ascii="Arial" w:hAnsi="Arial" w:cs="Arial"/>
          <w:sz w:val="22"/>
          <w:szCs w:val="22"/>
        </w:rPr>
        <w:t>in</w:t>
      </w:r>
      <w:r w:rsidRPr="0094319B">
        <w:rPr>
          <w:rFonts w:ascii="Arial" w:hAnsi="Arial" w:cs="Arial"/>
          <w:sz w:val="22"/>
          <w:szCs w:val="22"/>
        </w:rPr>
        <w:t xml:space="preserve"> October 2009.</w:t>
      </w:r>
    </w:p>
    <w:p w:rsidR="000252E3" w:rsidRPr="000252E3" w:rsidRDefault="0094319B" w:rsidP="009431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94319B">
        <w:rPr>
          <w:rFonts w:ascii="Arial" w:hAnsi="Arial" w:cs="Arial"/>
          <w:sz w:val="22"/>
          <w:szCs w:val="22"/>
        </w:rPr>
        <w:t xml:space="preserve">The Explanatory Notes to the Bill state the objective of the Bill is </w:t>
      </w:r>
      <w:r w:rsidR="00957612">
        <w:rPr>
          <w:rFonts w:ascii="Arial" w:hAnsi="Arial" w:cs="Arial"/>
          <w:sz w:val="22"/>
          <w:szCs w:val="22"/>
        </w:rPr>
        <w:t xml:space="preserve">to </w:t>
      </w:r>
      <w:r w:rsidR="004E2013">
        <w:rPr>
          <w:rFonts w:ascii="Arial" w:hAnsi="Arial" w:cs="Arial"/>
          <w:sz w:val="22"/>
          <w:szCs w:val="22"/>
        </w:rPr>
        <w:t>amend the Criminal Code to provide protection for children who are the targets of cyber</w:t>
      </w:r>
      <w:r w:rsidR="005513EB">
        <w:rPr>
          <w:rFonts w:ascii="Arial" w:hAnsi="Arial" w:cs="Arial"/>
          <w:sz w:val="22"/>
          <w:szCs w:val="22"/>
        </w:rPr>
        <w:t xml:space="preserve"> </w:t>
      </w:r>
      <w:r w:rsidR="004E2013">
        <w:rPr>
          <w:rFonts w:ascii="Arial" w:hAnsi="Arial" w:cs="Arial"/>
          <w:sz w:val="22"/>
          <w:szCs w:val="22"/>
        </w:rPr>
        <w:t>bullying through the confiscation of devices used by bullies. Because the aim of cyber</w:t>
      </w:r>
      <w:r w:rsidR="005513EB">
        <w:rPr>
          <w:rFonts w:ascii="Arial" w:hAnsi="Arial" w:cs="Arial"/>
          <w:sz w:val="22"/>
          <w:szCs w:val="22"/>
        </w:rPr>
        <w:t xml:space="preserve"> </w:t>
      </w:r>
      <w:r w:rsidR="004E2013">
        <w:rPr>
          <w:rFonts w:ascii="Arial" w:hAnsi="Arial" w:cs="Arial"/>
          <w:sz w:val="22"/>
          <w:szCs w:val="22"/>
        </w:rPr>
        <w:t>bullying is the capture of the image of bullying, the confiscation of the device effectively stops the mode and the intent of the offence.</w:t>
      </w:r>
      <w:r w:rsidR="000252E3" w:rsidRPr="000252E3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0252E3" w:rsidRPr="000252E3" w:rsidRDefault="000252E3" w:rsidP="009431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0A62B5">
        <w:rPr>
          <w:rFonts w:ascii="Arial" w:hAnsi="Arial" w:cs="Arial"/>
          <w:sz w:val="22"/>
          <w:szCs w:val="22"/>
          <w:lang w:val="en-US"/>
        </w:rPr>
        <w:t xml:space="preserve">School principals currently have the power to confiscate student property. There are sufficient powers of seizure for police in the </w:t>
      </w:r>
      <w:r w:rsidRPr="000A62B5">
        <w:rPr>
          <w:rFonts w:ascii="Arial" w:hAnsi="Arial" w:cs="Arial"/>
          <w:i/>
          <w:sz w:val="22"/>
          <w:szCs w:val="22"/>
          <w:lang w:val="en-US"/>
        </w:rPr>
        <w:t xml:space="preserve">Police Powers and Responsibilities Act 2000.  </w:t>
      </w:r>
    </w:p>
    <w:p w:rsidR="0094319B" w:rsidRPr="0094319B" w:rsidRDefault="000252E3" w:rsidP="009431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0A62B5">
        <w:rPr>
          <w:rFonts w:ascii="Arial" w:hAnsi="Arial" w:cs="Arial"/>
          <w:sz w:val="22"/>
          <w:szCs w:val="22"/>
          <w:lang w:val="en-US"/>
        </w:rPr>
        <w:t>Where bullying or cyber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0A62B5">
        <w:rPr>
          <w:rFonts w:ascii="Arial" w:hAnsi="Arial" w:cs="Arial"/>
          <w:sz w:val="22"/>
          <w:szCs w:val="22"/>
          <w:lang w:val="en-US"/>
        </w:rPr>
        <w:t xml:space="preserve">bullying incidents constitute criminal behaviour, the behaviour would be captured by offences in the Queensland Criminal Code and the Commonwealth </w:t>
      </w:r>
      <w:r w:rsidRPr="000A62B5">
        <w:rPr>
          <w:rFonts w:ascii="Arial" w:hAnsi="Arial" w:cs="Arial"/>
          <w:i/>
          <w:sz w:val="22"/>
          <w:szCs w:val="22"/>
          <w:lang w:val="en-US"/>
        </w:rPr>
        <w:t>Criminal Code Act 1995.</w:t>
      </w:r>
      <w:r w:rsidRPr="000A62B5">
        <w:rPr>
          <w:rFonts w:ascii="Arial" w:hAnsi="Arial" w:cs="Arial"/>
          <w:sz w:val="22"/>
          <w:szCs w:val="22"/>
          <w:lang w:val="en-US"/>
        </w:rPr>
        <w:t xml:space="preserve"> Queensland and national education policies and guides address bullying, including cyber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F35B76">
        <w:rPr>
          <w:rFonts w:ascii="Arial" w:hAnsi="Arial" w:cs="Arial"/>
          <w:sz w:val="22"/>
          <w:szCs w:val="22"/>
          <w:lang w:val="en-US"/>
        </w:rPr>
        <w:t>bullying.</w:t>
      </w:r>
      <w:r w:rsidRPr="0094319B">
        <w:rPr>
          <w:rFonts w:ascii="Arial" w:hAnsi="Arial" w:cs="Arial"/>
          <w:sz w:val="22"/>
          <w:szCs w:val="22"/>
        </w:rPr>
        <w:t xml:space="preserve"> </w:t>
      </w:r>
    </w:p>
    <w:p w:rsidR="000252E3" w:rsidRPr="0094319B" w:rsidRDefault="000252E3" w:rsidP="000252E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0A62B5">
        <w:rPr>
          <w:rFonts w:ascii="Arial" w:hAnsi="Arial" w:cs="Arial"/>
          <w:sz w:val="22"/>
          <w:szCs w:val="22"/>
          <w:lang w:val="en-US"/>
        </w:rPr>
        <w:t>The Bill is also not supported for the reason that the amendments inappropriately insert bullying by school children into offences regarding the making and distributing of child pornographic material</w:t>
      </w:r>
      <w:r w:rsidRPr="0094319B">
        <w:rPr>
          <w:rFonts w:ascii="Arial" w:hAnsi="Arial" w:cs="Arial"/>
          <w:sz w:val="22"/>
          <w:szCs w:val="22"/>
        </w:rPr>
        <w:t>.</w:t>
      </w:r>
    </w:p>
    <w:p w:rsidR="0094319B" w:rsidRDefault="0094319B" w:rsidP="009431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94319B">
        <w:rPr>
          <w:rFonts w:ascii="Arial" w:hAnsi="Arial" w:cs="Arial"/>
          <w:sz w:val="22"/>
          <w:szCs w:val="22"/>
          <w:u w:val="single"/>
        </w:rPr>
        <w:t xml:space="preserve">Cabinet </w:t>
      </w:r>
      <w:r w:rsidR="00420A1C">
        <w:rPr>
          <w:rFonts w:ascii="Arial" w:hAnsi="Arial" w:cs="Arial"/>
          <w:sz w:val="22"/>
          <w:szCs w:val="22"/>
          <w:u w:val="single"/>
        </w:rPr>
        <w:t>decided</w:t>
      </w:r>
      <w:r w:rsidR="00420A1C">
        <w:rPr>
          <w:rFonts w:ascii="Arial" w:hAnsi="Arial" w:cs="Arial"/>
          <w:sz w:val="22"/>
          <w:szCs w:val="22"/>
        </w:rPr>
        <w:t xml:space="preserve"> to</w:t>
      </w:r>
      <w:r w:rsidR="00420A1C" w:rsidRPr="00420A1C">
        <w:rPr>
          <w:rFonts w:ascii="Arial" w:hAnsi="Arial" w:cs="Arial"/>
          <w:sz w:val="22"/>
          <w:szCs w:val="22"/>
        </w:rPr>
        <w:t xml:space="preserve"> </w:t>
      </w:r>
      <w:r w:rsidRPr="00420A1C">
        <w:rPr>
          <w:rFonts w:ascii="Arial" w:hAnsi="Arial" w:cs="Arial"/>
          <w:sz w:val="22"/>
          <w:szCs w:val="22"/>
        </w:rPr>
        <w:t>oppose</w:t>
      </w:r>
      <w:r>
        <w:rPr>
          <w:rFonts w:ascii="Arial" w:hAnsi="Arial" w:cs="Arial"/>
          <w:sz w:val="22"/>
          <w:szCs w:val="22"/>
        </w:rPr>
        <w:t xml:space="preserve"> t</w:t>
      </w:r>
      <w:r w:rsidRPr="0094319B">
        <w:rPr>
          <w:rFonts w:ascii="Arial" w:hAnsi="Arial" w:cs="Arial"/>
          <w:sz w:val="22"/>
          <w:szCs w:val="22"/>
        </w:rPr>
        <w:t xml:space="preserve">he </w:t>
      </w:r>
      <w:r w:rsidR="000252E3" w:rsidRPr="000252E3">
        <w:rPr>
          <w:rFonts w:ascii="Arial" w:hAnsi="Arial" w:cs="Arial"/>
          <w:sz w:val="22"/>
          <w:szCs w:val="22"/>
        </w:rPr>
        <w:t>Criminal Code (Filming or Possessing Images of Violence Against Children) Amendment Bill 2009</w:t>
      </w:r>
      <w:r w:rsidR="000A62B5" w:rsidRPr="000A62B5">
        <w:rPr>
          <w:rFonts w:ascii="Arial" w:hAnsi="Arial" w:cs="Arial"/>
          <w:sz w:val="22"/>
          <w:szCs w:val="22"/>
          <w:lang w:val="en-US"/>
        </w:rPr>
        <w:t xml:space="preserve">.  </w:t>
      </w:r>
    </w:p>
    <w:p w:rsidR="00537CAC" w:rsidRDefault="00537CAC" w:rsidP="000252E3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A0014">
        <w:rPr>
          <w:rFonts w:ascii="Arial" w:hAnsi="Arial" w:cs="Arial"/>
          <w:sz w:val="22"/>
          <w:szCs w:val="22"/>
          <w:u w:val="single"/>
        </w:rPr>
        <w:t>Attachment</w:t>
      </w:r>
      <w:r w:rsidR="0094319B">
        <w:rPr>
          <w:rFonts w:ascii="Arial" w:hAnsi="Arial" w:cs="Arial"/>
          <w:sz w:val="22"/>
          <w:szCs w:val="22"/>
          <w:u w:val="single"/>
        </w:rPr>
        <w:t>s</w:t>
      </w:r>
    </w:p>
    <w:p w:rsidR="0094319B" w:rsidRDefault="005C3D03" w:rsidP="000252E3">
      <w:pPr>
        <w:numPr>
          <w:ilvl w:val="0"/>
          <w:numId w:val="8"/>
        </w:numPr>
        <w:spacing w:before="120"/>
        <w:jc w:val="both"/>
        <w:rPr>
          <w:rFonts w:ascii="Arial" w:hAnsi="Arial" w:cs="Arial"/>
          <w:sz w:val="22"/>
          <w:szCs w:val="22"/>
        </w:rPr>
      </w:pPr>
      <w:hyperlink r:id="rId7" w:history="1">
        <w:r w:rsidR="001A71E8" w:rsidRPr="00F71F41">
          <w:rPr>
            <w:rStyle w:val="Hyperlink"/>
            <w:rFonts w:ascii="Arial" w:hAnsi="Arial" w:cs="Arial"/>
            <w:sz w:val="22"/>
            <w:szCs w:val="22"/>
          </w:rPr>
          <w:t>Criminal Code (Filming or Possessing Images of Violence Agains</w:t>
        </w:r>
        <w:r w:rsidR="000252E3" w:rsidRPr="00F71F41">
          <w:rPr>
            <w:rStyle w:val="Hyperlink"/>
            <w:rFonts w:ascii="Arial" w:hAnsi="Arial" w:cs="Arial"/>
            <w:sz w:val="22"/>
            <w:szCs w:val="22"/>
          </w:rPr>
          <w:t>t Children) Amendment Bill 2009</w:t>
        </w:r>
      </w:hyperlink>
    </w:p>
    <w:p w:rsidR="00094A7F" w:rsidRPr="000252E3" w:rsidRDefault="005C3D03" w:rsidP="000252E3">
      <w:pPr>
        <w:numPr>
          <w:ilvl w:val="0"/>
          <w:numId w:val="8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hyperlink r:id="rId8" w:history="1">
        <w:r w:rsidR="000252E3" w:rsidRPr="00F71F41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sectPr w:rsidR="00094A7F" w:rsidRPr="000252E3" w:rsidSect="00537CAC">
      <w:headerReference w:type="default" r:id="rId9"/>
      <w:footerReference w:type="default" r:id="rId10"/>
      <w:pgSz w:w="11907" w:h="16840" w:code="9"/>
      <w:pgMar w:top="1985" w:right="1418" w:bottom="907" w:left="1418" w:header="89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C7D" w:rsidRDefault="00EC6C7D">
      <w:r>
        <w:separator/>
      </w:r>
    </w:p>
  </w:endnote>
  <w:endnote w:type="continuationSeparator" w:id="0">
    <w:p w:rsidR="00EC6C7D" w:rsidRDefault="00EC6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B76" w:rsidRPr="001141E1" w:rsidRDefault="00F35B76" w:rsidP="00537CAC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C7D" w:rsidRDefault="00EC6C7D">
      <w:r>
        <w:separator/>
      </w:r>
    </w:p>
  </w:footnote>
  <w:footnote w:type="continuationSeparator" w:id="0">
    <w:p w:rsidR="00EC6C7D" w:rsidRDefault="00EC6C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B76" w:rsidRPr="00560B8D" w:rsidRDefault="00F35B76" w:rsidP="009244D7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</w:p>
  <w:p w:rsidR="00F35B76" w:rsidRPr="00560B8D" w:rsidRDefault="0015360C" w:rsidP="009244D7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2" name="Picture 2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5B76" w:rsidRPr="00560B8D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F71F41">
      <w:rPr>
        <w:rFonts w:ascii="Arial" w:hAnsi="Arial" w:cs="Arial"/>
        <w:b/>
        <w:sz w:val="22"/>
        <w:szCs w:val="22"/>
        <w:u w:val="single"/>
      </w:rPr>
      <w:t>January</w:t>
    </w:r>
    <w:r w:rsidR="00F35B76">
      <w:rPr>
        <w:rFonts w:ascii="Arial" w:hAnsi="Arial" w:cs="Arial"/>
        <w:b/>
        <w:sz w:val="22"/>
        <w:szCs w:val="22"/>
        <w:u w:val="single"/>
      </w:rPr>
      <w:t xml:space="preserve"> </w:t>
    </w:r>
    <w:r w:rsidR="00F35B76" w:rsidRPr="00560B8D">
      <w:rPr>
        <w:rFonts w:ascii="Arial" w:hAnsi="Arial" w:cs="Arial"/>
        <w:b/>
        <w:sz w:val="22"/>
        <w:szCs w:val="22"/>
        <w:u w:val="single"/>
      </w:rPr>
      <w:t>2010</w:t>
    </w:r>
  </w:p>
  <w:p w:rsidR="00F35B76" w:rsidRDefault="00F35B76" w:rsidP="0031608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31608B">
      <w:rPr>
        <w:rFonts w:ascii="Arial" w:hAnsi="Arial" w:cs="Arial"/>
        <w:b/>
        <w:sz w:val="22"/>
        <w:szCs w:val="22"/>
        <w:u w:val="single"/>
      </w:rPr>
      <w:t xml:space="preserve">Response to Private Member’s Bill – </w:t>
    </w:r>
    <w:r>
      <w:rPr>
        <w:rFonts w:ascii="Arial" w:hAnsi="Arial" w:cs="Arial"/>
        <w:b/>
        <w:sz w:val="22"/>
        <w:szCs w:val="22"/>
        <w:u w:val="single"/>
      </w:rPr>
      <w:t xml:space="preserve">Criminal Code </w:t>
    </w:r>
    <w:r w:rsidRPr="0031608B">
      <w:rPr>
        <w:rFonts w:ascii="Arial" w:hAnsi="Arial" w:cs="Arial"/>
        <w:b/>
        <w:sz w:val="22"/>
        <w:szCs w:val="22"/>
        <w:u w:val="single"/>
      </w:rPr>
      <w:t>(</w:t>
    </w:r>
    <w:r>
      <w:rPr>
        <w:rFonts w:ascii="Arial" w:hAnsi="Arial" w:cs="Arial"/>
        <w:b/>
        <w:sz w:val="22"/>
        <w:szCs w:val="22"/>
        <w:u w:val="single"/>
      </w:rPr>
      <w:t>Filming or Possessing Images of Violence Against Children)</w:t>
    </w:r>
    <w:r w:rsidRPr="0031608B">
      <w:rPr>
        <w:rFonts w:ascii="Arial" w:hAnsi="Arial" w:cs="Arial"/>
        <w:b/>
        <w:sz w:val="22"/>
        <w:szCs w:val="22"/>
        <w:u w:val="single"/>
      </w:rPr>
      <w:t xml:space="preserve"> Amendment Bill 2009</w:t>
    </w:r>
  </w:p>
  <w:p w:rsidR="00F35B76" w:rsidRDefault="009660CE" w:rsidP="00537CA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Attorney-General</w:t>
    </w:r>
    <w:r w:rsidR="00F35B76">
      <w:rPr>
        <w:rFonts w:ascii="Arial" w:hAnsi="Arial" w:cs="Arial"/>
        <w:b/>
        <w:sz w:val="22"/>
        <w:szCs w:val="22"/>
        <w:u w:val="single"/>
      </w:rPr>
      <w:t xml:space="preserve"> and Minister </w:t>
    </w:r>
    <w:r>
      <w:rPr>
        <w:rFonts w:ascii="Arial" w:hAnsi="Arial" w:cs="Arial"/>
        <w:b/>
        <w:sz w:val="22"/>
        <w:szCs w:val="22"/>
        <w:u w:val="single"/>
      </w:rPr>
      <w:t>for Industrial Relations</w:t>
    </w:r>
  </w:p>
  <w:p w:rsidR="00F35B76" w:rsidRPr="00F10DF9" w:rsidRDefault="00F35B76" w:rsidP="00537CAC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16E02"/>
    <w:multiLevelType w:val="hybridMultilevel"/>
    <w:tmpl w:val="01F6A262"/>
    <w:lvl w:ilvl="0" w:tplc="F760C0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 w:tplc="0EF40AB6">
      <w:start w:val="1"/>
      <w:numFmt w:val="lowerLetter"/>
      <w:lvlText w:val="(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6F72E34"/>
    <w:multiLevelType w:val="multilevel"/>
    <w:tmpl w:val="AF389512"/>
    <w:styleLink w:val="cabinet"/>
    <w:lvl w:ilvl="0">
      <w:start w:val="1"/>
      <w:numFmt w:val="decimal"/>
      <w:pStyle w:val="Style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pacing w:val="20"/>
        <w:position w:val="0"/>
      </w:rPr>
    </w:lvl>
    <w:lvl w:ilvl="1">
      <w:start w:val="1"/>
      <w:numFmt w:val="lowerLetter"/>
      <w:pStyle w:val="Cabinet2text"/>
      <w:lvlText w:val="(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pStyle w:val="Cabinet3text"/>
      <w:lvlText w:val="(%3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3">
      <w:start w:val="1"/>
      <w:numFmt w:val="bullet"/>
      <w:pStyle w:val="Cabinet4tex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</w:rPr>
    </w:lvl>
    <w:lvl w:ilvl="4">
      <w:start w:val="1"/>
      <w:numFmt w:val="bullet"/>
      <w:pStyle w:val="cabinet5tex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7AE6A7E"/>
    <w:multiLevelType w:val="hybridMultilevel"/>
    <w:tmpl w:val="78C451F8"/>
    <w:lvl w:ilvl="0" w:tplc="E4A410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1717BE"/>
    <w:multiLevelType w:val="multilevel"/>
    <w:tmpl w:val="2396A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0B3013"/>
    <w:multiLevelType w:val="hybridMultilevel"/>
    <w:tmpl w:val="0496623A"/>
    <w:lvl w:ilvl="0" w:tplc="D0909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176F87"/>
    <w:multiLevelType w:val="hybridMultilevel"/>
    <w:tmpl w:val="8B10509A"/>
    <w:lvl w:ilvl="0" w:tplc="B69CF7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  <w:lvlOverride w:ilvl="0">
      <w:lvl w:ilvl="0">
        <w:start w:val="1"/>
        <w:numFmt w:val="decimal"/>
        <w:pStyle w:val="StyleJustified"/>
        <w:lvlText w:val="%1."/>
        <w:lvlJc w:val="left"/>
        <w:pPr>
          <w:tabs>
            <w:tab w:val="num" w:pos="567"/>
          </w:tabs>
          <w:ind w:left="567" w:hanging="567"/>
        </w:pPr>
        <w:rPr>
          <w:rFonts w:ascii="Times New Roman" w:hAnsi="Times New Roman" w:cs="Times New Roman" w:hint="default"/>
          <w:b w:val="0"/>
          <w:spacing w:val="20"/>
          <w:position w:val="0"/>
          <w:sz w:val="24"/>
          <w:szCs w:val="24"/>
        </w:rPr>
      </w:lvl>
    </w:lvlOverride>
  </w:num>
  <w:num w:numId="5">
    <w:abstractNumId w:val="1"/>
    <w:lvlOverride w:ilvl="0">
      <w:lvl w:ilvl="0">
        <w:start w:val="1"/>
        <w:numFmt w:val="decimal"/>
        <w:pStyle w:val="StyleJustified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  <w:spacing w:val="20"/>
          <w:position w:val="0"/>
        </w:rPr>
      </w:lvl>
    </w:lvlOverride>
  </w:num>
  <w:num w:numId="6">
    <w:abstractNumId w:val="0"/>
  </w:num>
  <w:num w:numId="7">
    <w:abstractNumId w:val="1"/>
    <w:lvlOverride w:ilvl="0">
      <w:lvl w:ilvl="0">
        <w:start w:val="1"/>
        <w:numFmt w:val="decimal"/>
        <w:pStyle w:val="StyleJustified"/>
        <w:lvlText w:val="%1."/>
        <w:lvlJc w:val="left"/>
        <w:pPr>
          <w:tabs>
            <w:tab w:val="num" w:pos="993"/>
          </w:tabs>
          <w:ind w:left="993" w:hanging="567"/>
        </w:pPr>
        <w:rPr>
          <w:rFonts w:hint="default"/>
          <w:i w:val="0"/>
          <w:spacing w:val="20"/>
          <w:position w:val="0"/>
        </w:rPr>
      </w:lvl>
    </w:lvlOverride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CAC"/>
    <w:rsid w:val="000252E3"/>
    <w:rsid w:val="0005445D"/>
    <w:rsid w:val="000773CD"/>
    <w:rsid w:val="00094A7F"/>
    <w:rsid w:val="000A62B5"/>
    <w:rsid w:val="001311CF"/>
    <w:rsid w:val="0015360C"/>
    <w:rsid w:val="00157484"/>
    <w:rsid w:val="001A71E8"/>
    <w:rsid w:val="00263B86"/>
    <w:rsid w:val="00297D72"/>
    <w:rsid w:val="002A2A2D"/>
    <w:rsid w:val="002F04DA"/>
    <w:rsid w:val="0031608B"/>
    <w:rsid w:val="003C1646"/>
    <w:rsid w:val="003C3747"/>
    <w:rsid w:val="00401326"/>
    <w:rsid w:val="00420A1C"/>
    <w:rsid w:val="00446097"/>
    <w:rsid w:val="0046516C"/>
    <w:rsid w:val="004A0014"/>
    <w:rsid w:val="004E2013"/>
    <w:rsid w:val="00511567"/>
    <w:rsid w:val="00537CAC"/>
    <w:rsid w:val="005513EB"/>
    <w:rsid w:val="00552384"/>
    <w:rsid w:val="00560450"/>
    <w:rsid w:val="005B3C4F"/>
    <w:rsid w:val="005C2255"/>
    <w:rsid w:val="005C3D03"/>
    <w:rsid w:val="005F4CBD"/>
    <w:rsid w:val="00603E50"/>
    <w:rsid w:val="0063067C"/>
    <w:rsid w:val="00652FF9"/>
    <w:rsid w:val="00655C29"/>
    <w:rsid w:val="00660B46"/>
    <w:rsid w:val="00660FCA"/>
    <w:rsid w:val="006C0F3F"/>
    <w:rsid w:val="006C657B"/>
    <w:rsid w:val="006F0799"/>
    <w:rsid w:val="007D77CF"/>
    <w:rsid w:val="00875CDC"/>
    <w:rsid w:val="0088767C"/>
    <w:rsid w:val="00891ED0"/>
    <w:rsid w:val="008A204D"/>
    <w:rsid w:val="008B4D96"/>
    <w:rsid w:val="009244D7"/>
    <w:rsid w:val="0094319B"/>
    <w:rsid w:val="00957612"/>
    <w:rsid w:val="009660CE"/>
    <w:rsid w:val="009749E3"/>
    <w:rsid w:val="00A053FE"/>
    <w:rsid w:val="00AA74CB"/>
    <w:rsid w:val="00B13544"/>
    <w:rsid w:val="00B32139"/>
    <w:rsid w:val="00B43E59"/>
    <w:rsid w:val="00B73F1B"/>
    <w:rsid w:val="00B779C1"/>
    <w:rsid w:val="00BD06CA"/>
    <w:rsid w:val="00C26ECC"/>
    <w:rsid w:val="00C4094C"/>
    <w:rsid w:val="00CB1337"/>
    <w:rsid w:val="00D37F46"/>
    <w:rsid w:val="00D441D2"/>
    <w:rsid w:val="00DB232D"/>
    <w:rsid w:val="00E16B25"/>
    <w:rsid w:val="00E210D5"/>
    <w:rsid w:val="00E36044"/>
    <w:rsid w:val="00E705D1"/>
    <w:rsid w:val="00EC5039"/>
    <w:rsid w:val="00EC6C7D"/>
    <w:rsid w:val="00EE4C2A"/>
    <w:rsid w:val="00F324F8"/>
    <w:rsid w:val="00F35B76"/>
    <w:rsid w:val="00F67BF3"/>
    <w:rsid w:val="00F71F41"/>
    <w:rsid w:val="00F8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CAC"/>
    <w:rPr>
      <w:sz w:val="24"/>
      <w:szCs w:val="24"/>
    </w:rPr>
  </w:style>
  <w:style w:type="paragraph" w:styleId="Heading2">
    <w:name w:val="heading 2"/>
    <w:basedOn w:val="Normal"/>
    <w:next w:val="Normal"/>
    <w:qFormat/>
    <w:rsid w:val="00446097"/>
    <w:pPr>
      <w:keepNext/>
      <w:widowControl w:val="0"/>
      <w:tabs>
        <w:tab w:val="left" w:pos="0"/>
        <w:tab w:val="left" w:pos="592"/>
        <w:tab w:val="left" w:pos="1185"/>
        <w:tab w:val="left" w:pos="1778"/>
        <w:tab w:val="left" w:pos="2371"/>
        <w:tab w:val="left" w:pos="2964"/>
        <w:tab w:val="left" w:pos="3556"/>
        <w:tab w:val="left" w:pos="4149"/>
        <w:tab w:val="left" w:pos="4742"/>
        <w:tab w:val="left" w:pos="5335"/>
        <w:tab w:val="left" w:pos="5928"/>
        <w:tab w:val="left" w:pos="6520"/>
        <w:tab w:val="left" w:pos="7113"/>
        <w:tab w:val="left" w:pos="7706"/>
        <w:tab w:val="left" w:pos="8299"/>
      </w:tabs>
      <w:jc w:val="both"/>
      <w:outlineLvl w:val="1"/>
    </w:pPr>
    <w:rPr>
      <w:b/>
      <w:snapToGrid w:val="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37CA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37CAC"/>
    <w:pPr>
      <w:tabs>
        <w:tab w:val="center" w:pos="4153"/>
        <w:tab w:val="right" w:pos="8306"/>
      </w:tabs>
    </w:pPr>
  </w:style>
  <w:style w:type="numbering" w:customStyle="1" w:styleId="cabinet">
    <w:name w:val="cabinet"/>
    <w:rsid w:val="00157484"/>
    <w:pPr>
      <w:numPr>
        <w:numId w:val="9"/>
      </w:numPr>
    </w:pPr>
  </w:style>
  <w:style w:type="paragraph" w:customStyle="1" w:styleId="StyleJustified">
    <w:name w:val="Style Justified"/>
    <w:basedOn w:val="Normal"/>
    <w:rsid w:val="00157484"/>
    <w:pPr>
      <w:numPr>
        <w:numId w:val="4"/>
      </w:numPr>
      <w:spacing w:before="240"/>
      <w:jc w:val="both"/>
    </w:pPr>
    <w:rPr>
      <w:szCs w:val="20"/>
    </w:rPr>
  </w:style>
  <w:style w:type="paragraph" w:customStyle="1" w:styleId="Cabinet2text">
    <w:name w:val="Cabinet 2 text"/>
    <w:basedOn w:val="Normal"/>
    <w:rsid w:val="00157484"/>
    <w:pPr>
      <w:numPr>
        <w:ilvl w:val="1"/>
        <w:numId w:val="4"/>
      </w:numPr>
      <w:spacing w:before="120"/>
      <w:jc w:val="both"/>
    </w:pPr>
    <w:rPr>
      <w:szCs w:val="20"/>
    </w:rPr>
  </w:style>
  <w:style w:type="paragraph" w:customStyle="1" w:styleId="Cabinet3text">
    <w:name w:val="Cabinet 3 text"/>
    <w:basedOn w:val="Cabinet2text"/>
    <w:rsid w:val="00157484"/>
    <w:pPr>
      <w:numPr>
        <w:ilvl w:val="2"/>
      </w:numPr>
    </w:pPr>
  </w:style>
  <w:style w:type="paragraph" w:customStyle="1" w:styleId="Cabinet4text">
    <w:name w:val="Cabinet 4 text"/>
    <w:basedOn w:val="Cabinet2text"/>
    <w:rsid w:val="00157484"/>
    <w:pPr>
      <w:numPr>
        <w:ilvl w:val="3"/>
      </w:numPr>
    </w:pPr>
  </w:style>
  <w:style w:type="paragraph" w:customStyle="1" w:styleId="cabinet5text">
    <w:name w:val="cabinet 5 text"/>
    <w:basedOn w:val="Cabinet2text"/>
    <w:rsid w:val="00157484"/>
    <w:pPr>
      <w:numPr>
        <w:ilvl w:val="4"/>
      </w:numPr>
    </w:pPr>
  </w:style>
  <w:style w:type="paragraph" w:styleId="BalloonText">
    <w:name w:val="Balloon Text"/>
    <w:basedOn w:val="Normal"/>
    <w:semiHidden/>
    <w:rsid w:val="002F04DA"/>
    <w:rPr>
      <w:rFonts w:ascii="Tahoma" w:hAnsi="Tahoma" w:cs="Tahoma"/>
      <w:sz w:val="16"/>
      <w:szCs w:val="16"/>
    </w:rPr>
  </w:style>
  <w:style w:type="paragraph" w:customStyle="1" w:styleId="DefaultParagraphFontParaCharCharCharCharChar">
    <w:name w:val="Default Paragraph Font Para Char Char Char Char Char"/>
    <w:basedOn w:val="Normal"/>
    <w:rsid w:val="009244D7"/>
    <w:rPr>
      <w:rFonts w:ascii="Arial" w:hAnsi="Arial" w:cs="Arial"/>
      <w:sz w:val="22"/>
      <w:szCs w:val="22"/>
      <w:lang w:eastAsia="en-US"/>
    </w:rPr>
  </w:style>
  <w:style w:type="character" w:styleId="Hyperlink">
    <w:name w:val="Hyperlink"/>
    <w:basedOn w:val="DefaultParagraphFont"/>
    <w:rsid w:val="00F71F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CCodeFPIVACAB09Exp_P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CCodeFPIVACAB09_P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1329</Characters>
  <Application>Microsoft Office Word</Application>
  <DocSecurity>0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1568</CharactersWithSpaces>
  <SharedDoc>false</SharedDoc>
  <HyperlinkBase>https://www.cabinet.qld.gov.au/documents/2010/Jan/Criminal Code (Images of Violence Against Children)/</HyperlinkBase>
  <HLinks>
    <vt:vector size="12" baseType="variant">
      <vt:variant>
        <vt:i4>524348</vt:i4>
      </vt:variant>
      <vt:variant>
        <vt:i4>3</vt:i4>
      </vt:variant>
      <vt:variant>
        <vt:i4>0</vt:i4>
      </vt:variant>
      <vt:variant>
        <vt:i4>5</vt:i4>
      </vt:variant>
      <vt:variant>
        <vt:lpwstr>Attachments/CCodeFPIVACAB09Exp_P.pdf</vt:lpwstr>
      </vt:variant>
      <vt:variant>
        <vt:lpwstr/>
      </vt:variant>
      <vt:variant>
        <vt:i4>7209041</vt:i4>
      </vt:variant>
      <vt:variant>
        <vt:i4>0</vt:i4>
      </vt:variant>
      <vt:variant>
        <vt:i4>0</vt:i4>
      </vt:variant>
      <vt:variant>
        <vt:i4>5</vt:i4>
      </vt:variant>
      <vt:variant>
        <vt:lpwstr>Attachments/CCodeFPIVACAB09_P.pdf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2011-06-24T04:26:00Z</cp:lastPrinted>
  <dcterms:created xsi:type="dcterms:W3CDTF">2017-10-24T22:19:00Z</dcterms:created>
  <dcterms:modified xsi:type="dcterms:W3CDTF">2018-03-06T01:02:00Z</dcterms:modified>
  <cp:category>Crime,Child_Safety,Legislation,Violence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631541864</vt:i4>
  </property>
  <property fmtid="{D5CDD505-2E9C-101B-9397-08002B2CF9AE}" pid="4" name="_PreviousAdHocReviewCycleID">
    <vt:i4>-1494786660</vt:i4>
  </property>
  <property fmtid="{D5CDD505-2E9C-101B-9397-08002B2CF9AE}" pid="5" name="_ReviewingToolsShownOnce">
    <vt:lpwstr/>
  </property>
</Properties>
</file>